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3" w:rsidRPr="00BB5B93" w:rsidRDefault="00BB5B93" w:rsidP="00BB5B9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BB5B93">
        <w:rPr>
          <w:rFonts w:ascii="Times New Roman" w:hAnsi="Times New Roman"/>
          <w:b/>
          <w:color w:val="FF0000"/>
          <w:sz w:val="22"/>
          <w:szCs w:val="22"/>
        </w:rPr>
        <w:t>Уважаемые жители и гости города Иванова!</w:t>
      </w:r>
    </w:p>
    <w:p w:rsidR="00BB5B93" w:rsidRPr="00BB5B93" w:rsidRDefault="00BB5B93" w:rsidP="00BB5B9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BB5B93">
        <w:rPr>
          <w:rFonts w:ascii="Times New Roman" w:hAnsi="Times New Roman"/>
          <w:b/>
          <w:color w:val="FF0000"/>
          <w:sz w:val="22"/>
          <w:szCs w:val="22"/>
        </w:rPr>
        <w:t>Если Вы хотите сохранить свою собственную жизнь, жизнь близких вам людей, годами нажитое имущество, то лишь соблюдение правил противопожарного режима позволит сделать это!</w:t>
      </w:r>
    </w:p>
    <w:p w:rsidR="00BB5B93" w:rsidRPr="004F2185" w:rsidRDefault="00BB5B93" w:rsidP="00BB5B93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</w:p>
    <w:p w:rsidR="00BB5B93" w:rsidRPr="004F2185" w:rsidRDefault="00BB5B93" w:rsidP="00BB5B93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Значительная </w:t>
      </w:r>
      <w:proofErr w:type="gramStart"/>
      <w:r w:rsidRPr="004F2185">
        <w:rPr>
          <w:rFonts w:ascii="Times New Roman" w:hAnsi="Times New Roman"/>
          <w:sz w:val="22"/>
          <w:szCs w:val="22"/>
        </w:rPr>
        <w:t>часть людей с необъяснимым легкомыслием считает, что</w:t>
      </w:r>
      <w:proofErr w:type="gramEnd"/>
      <w:r w:rsidRPr="004F2185">
        <w:rPr>
          <w:rFonts w:ascii="Times New Roman" w:hAnsi="Times New Roman"/>
          <w:sz w:val="22"/>
          <w:szCs w:val="22"/>
        </w:rPr>
        <w:t xml:space="preserve"> пожар в их доме произойти не может. Тем не менее, следует уяснить что </w:t>
      </w:r>
      <w:r w:rsidRPr="004F2185">
        <w:rPr>
          <w:rFonts w:ascii="Times New Roman" w:hAnsi="Times New Roman"/>
          <w:b/>
          <w:sz w:val="22"/>
          <w:szCs w:val="22"/>
        </w:rPr>
        <w:t xml:space="preserve">пожар – роковое явление и не слепая случайность, а результат прямого действия или бездействия человека. </w:t>
      </w:r>
      <w:r w:rsidRPr="004F2185">
        <w:rPr>
          <w:rFonts w:ascii="Times New Roman" w:hAnsi="Times New Roman"/>
          <w:sz w:val="22"/>
          <w:szCs w:val="22"/>
        </w:rPr>
        <w:t xml:space="preserve"> Анализ показывает, большинство пожаров происходит от неосторожного (небрежного) обращения с огнем, незнания или несоблюдения элементарных правил пожарной безопасности при пользовании отопительными или обогревательными приборами, от неправильного монтажа и эксплуатации электрических сетей и электрооборудования, а также от шалости детей и подростков. </w:t>
      </w:r>
    </w:p>
    <w:p w:rsidR="00BB5B93" w:rsidRPr="004F2185" w:rsidRDefault="00BB5B93" w:rsidP="00BB5B93">
      <w:pPr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 xml:space="preserve">Кроме того, в последнее время из-за увеличения количества легковых автомобилей и отсутствия необходимого </w:t>
      </w:r>
      <w:proofErr w:type="gramStart"/>
      <w:r w:rsidRPr="004F2185">
        <w:rPr>
          <w:rFonts w:ascii="Times New Roman" w:hAnsi="Times New Roman"/>
          <w:b/>
          <w:sz w:val="22"/>
          <w:szCs w:val="22"/>
        </w:rPr>
        <w:t>количества</w:t>
      </w:r>
      <w:proofErr w:type="gramEnd"/>
      <w:r w:rsidRPr="004F2185">
        <w:rPr>
          <w:rFonts w:ascii="Times New Roman" w:hAnsi="Times New Roman"/>
          <w:b/>
          <w:sz w:val="22"/>
          <w:szCs w:val="22"/>
        </w:rPr>
        <w:t xml:space="preserve"> охраняемых стоянок резко увеличилось количество поджогов автотранспортных средств, расположенных на неохраняемых территориях преимущественно во дворах жилой застройки областного центра. </w:t>
      </w:r>
    </w:p>
    <w:p w:rsidR="00BB5B93" w:rsidRPr="004F2185" w:rsidRDefault="00BB5B93" w:rsidP="00BB5B93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BB5B93" w:rsidRPr="004F2185" w:rsidRDefault="00BB5B93" w:rsidP="00BB5B93">
      <w:pPr>
        <w:spacing w:line="240" w:lineRule="auto"/>
        <w:ind w:left="600"/>
        <w:jc w:val="center"/>
        <w:rPr>
          <w:rFonts w:ascii="Times New Roman" w:hAnsi="Times New Roman"/>
          <w:b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Требования в жилых </w:t>
      </w:r>
      <w:r w:rsidRPr="004F2185">
        <w:rPr>
          <w:rFonts w:ascii="Times New Roman" w:hAnsi="Times New Roman"/>
          <w:b/>
          <w:sz w:val="22"/>
          <w:szCs w:val="22"/>
        </w:rPr>
        <w:t>здания</w:t>
      </w:r>
      <w:r>
        <w:rPr>
          <w:rFonts w:ascii="Times New Roman" w:hAnsi="Times New Roman"/>
          <w:b/>
          <w:sz w:val="22"/>
          <w:szCs w:val="22"/>
        </w:rPr>
        <w:t>х</w:t>
      </w:r>
      <w:r w:rsidRPr="004F2185">
        <w:rPr>
          <w:rFonts w:ascii="Times New Roman" w:hAnsi="Times New Roman"/>
          <w:b/>
          <w:sz w:val="22"/>
          <w:szCs w:val="22"/>
        </w:rPr>
        <w:t xml:space="preserve"> </w:t>
      </w:r>
    </w:p>
    <w:p w:rsidR="00BB5B93" w:rsidRPr="004F2185" w:rsidRDefault="00BB5B93" w:rsidP="00BB5B93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4F2185">
        <w:rPr>
          <w:rFonts w:ascii="Times New Roman" w:hAnsi="Times New Roman"/>
          <w:sz w:val="22"/>
          <w:szCs w:val="22"/>
        </w:rPr>
        <w:t>пожаровзрывоопасных</w:t>
      </w:r>
      <w:proofErr w:type="spellEnd"/>
      <w:r w:rsidRPr="004F2185">
        <w:rPr>
          <w:rFonts w:ascii="Times New Roman" w:hAnsi="Times New Roman"/>
          <w:sz w:val="22"/>
          <w:szCs w:val="22"/>
        </w:rPr>
        <w:t xml:space="preserve"> и пожароопа</w:t>
      </w:r>
      <w:r w:rsidRPr="004F2185">
        <w:rPr>
          <w:rFonts w:ascii="Times New Roman" w:hAnsi="Times New Roman"/>
          <w:sz w:val="22"/>
          <w:szCs w:val="22"/>
        </w:rPr>
        <w:t>с</w:t>
      </w:r>
      <w:r w:rsidRPr="004F2185">
        <w:rPr>
          <w:rFonts w:ascii="Times New Roman" w:hAnsi="Times New Roman"/>
          <w:sz w:val="22"/>
          <w:szCs w:val="22"/>
        </w:rPr>
        <w:t xml:space="preserve">ных веществ и материалов, изменять их функциональное назначение, в том числе при сдаче в </w:t>
      </w:r>
      <w:r>
        <w:rPr>
          <w:rFonts w:ascii="Times New Roman" w:hAnsi="Times New Roman"/>
          <w:sz w:val="22"/>
          <w:szCs w:val="22"/>
        </w:rPr>
        <w:t>аренду, за исключением случаев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  <w:r w:rsidRPr="004F2185">
        <w:rPr>
          <w:rFonts w:ascii="Times New Roman" w:hAnsi="Times New Roman"/>
          <w:sz w:val="22"/>
          <w:szCs w:val="22"/>
        </w:rPr>
        <w:t>п</w:t>
      </w:r>
      <w:proofErr w:type="gramEnd"/>
      <w:r w:rsidRPr="004F2185">
        <w:rPr>
          <w:rFonts w:ascii="Times New Roman" w:hAnsi="Times New Roman"/>
          <w:sz w:val="22"/>
          <w:szCs w:val="22"/>
        </w:rPr>
        <w:t>редусмотренных нормативными правовыми актами и нормативными   документами по пожарной безопасности.</w:t>
      </w:r>
    </w:p>
    <w:p w:rsidR="00BB5B93" w:rsidRPr="004F2185" w:rsidRDefault="00BB5B93" w:rsidP="00BB5B93">
      <w:pPr>
        <w:spacing w:line="240" w:lineRule="auto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Запрещается хранение баллонов с горючими газами в индивид</w:t>
      </w:r>
      <w:r w:rsidRPr="004F2185">
        <w:rPr>
          <w:rFonts w:ascii="Times New Roman" w:hAnsi="Times New Roman"/>
          <w:sz w:val="22"/>
          <w:szCs w:val="22"/>
        </w:rPr>
        <w:t>у</w:t>
      </w:r>
      <w:r w:rsidRPr="004F2185">
        <w:rPr>
          <w:rFonts w:ascii="Times New Roman" w:hAnsi="Times New Roman"/>
          <w:sz w:val="22"/>
          <w:szCs w:val="22"/>
        </w:rPr>
        <w:t>альных жилых домах, квартирах и жилых комнатах, а также на кухнях, путях эваку</w:t>
      </w:r>
      <w:r w:rsidRPr="004F2185">
        <w:rPr>
          <w:rFonts w:ascii="Times New Roman" w:hAnsi="Times New Roman"/>
          <w:sz w:val="22"/>
          <w:szCs w:val="22"/>
        </w:rPr>
        <w:t>а</w:t>
      </w:r>
      <w:r w:rsidRPr="004F2185">
        <w:rPr>
          <w:rFonts w:ascii="Times New Roman" w:hAnsi="Times New Roman"/>
          <w:sz w:val="22"/>
          <w:szCs w:val="22"/>
        </w:rPr>
        <w:t>ции, лестничных клетках, в цокольных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2185">
        <w:rPr>
          <w:rFonts w:ascii="Times New Roman" w:hAnsi="Times New Roman"/>
          <w:sz w:val="22"/>
          <w:szCs w:val="22"/>
        </w:rPr>
        <w:t>этажах, в подвальных и чердачных помещениях, на балконах и лодж</w:t>
      </w:r>
      <w:r w:rsidRPr="004F2185">
        <w:rPr>
          <w:rFonts w:ascii="Times New Roman" w:hAnsi="Times New Roman"/>
          <w:sz w:val="22"/>
          <w:szCs w:val="22"/>
        </w:rPr>
        <w:t>и</w:t>
      </w:r>
      <w:r w:rsidRPr="004F2185">
        <w:rPr>
          <w:rFonts w:ascii="Times New Roman" w:hAnsi="Times New Roman"/>
          <w:sz w:val="22"/>
          <w:szCs w:val="22"/>
        </w:rPr>
        <w:t xml:space="preserve">ях. </w:t>
      </w:r>
    </w:p>
    <w:p w:rsidR="00BB5B93" w:rsidRPr="004F2185" w:rsidRDefault="00BB5B93" w:rsidP="00BB5B93">
      <w:pPr>
        <w:pStyle w:val="2"/>
        <w:spacing w:after="0" w:line="240" w:lineRule="auto"/>
        <w:ind w:left="0"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 </w:t>
      </w:r>
      <w:r w:rsidRPr="004F2185">
        <w:rPr>
          <w:rFonts w:ascii="Times New Roman" w:hAnsi="Times New Roman"/>
          <w:sz w:val="22"/>
          <w:szCs w:val="22"/>
        </w:rPr>
        <w:tab/>
      </w:r>
      <w:proofErr w:type="gramStart"/>
      <w:r w:rsidRPr="004F2185">
        <w:rPr>
          <w:rFonts w:ascii="Times New Roman" w:hAnsi="Times New Roman"/>
          <w:sz w:val="22"/>
          <w:szCs w:val="22"/>
        </w:rPr>
        <w:t>Газовые баллоны для бытовых газовых пр</w:t>
      </w:r>
      <w:r w:rsidRPr="004F2185">
        <w:rPr>
          <w:rFonts w:ascii="Times New Roman" w:hAnsi="Times New Roman"/>
          <w:sz w:val="22"/>
          <w:szCs w:val="22"/>
        </w:rPr>
        <w:t>и</w:t>
      </w:r>
      <w:r w:rsidRPr="004F2185">
        <w:rPr>
          <w:rFonts w:ascii="Times New Roman" w:hAnsi="Times New Roman"/>
          <w:sz w:val="22"/>
          <w:szCs w:val="22"/>
        </w:rPr>
        <w:t xml:space="preserve">боров (в том числе кухонных плит, водогрейных котлов, газовых колонок), за исключением 1 баллона объемом не более </w:t>
      </w:r>
      <w:smartTag w:uri="urn:schemas-microsoft-com:office:smarttags" w:element="metricconverter">
        <w:smartTagPr>
          <w:attr w:name="ProductID" w:val="5 литров"/>
        </w:smartTagPr>
        <w:r w:rsidRPr="004F2185">
          <w:rPr>
            <w:rFonts w:ascii="Times New Roman" w:hAnsi="Times New Roman"/>
            <w:sz w:val="22"/>
            <w:szCs w:val="22"/>
          </w:rPr>
          <w:t>5 литров</w:t>
        </w:r>
      </w:smartTag>
      <w:r w:rsidRPr="004F2185">
        <w:rPr>
          <w:rFonts w:ascii="Times New Roman" w:hAnsi="Times New Roman"/>
          <w:sz w:val="22"/>
          <w:szCs w:val="22"/>
        </w:rPr>
        <w:t>, подключенного к газовой плите заводского изготовления, располагаются вне зданий в пристройках (шкафах или под кожухами, закрывающими вер</w:t>
      </w:r>
      <w:r w:rsidRPr="004F2185">
        <w:rPr>
          <w:rFonts w:ascii="Times New Roman" w:hAnsi="Times New Roman"/>
          <w:sz w:val="22"/>
          <w:szCs w:val="22"/>
        </w:rPr>
        <w:t>х</w:t>
      </w:r>
      <w:r w:rsidRPr="004F2185">
        <w:rPr>
          <w:rFonts w:ascii="Times New Roman" w:hAnsi="Times New Roman"/>
          <w:sz w:val="22"/>
          <w:szCs w:val="22"/>
        </w:rPr>
        <w:t xml:space="preserve">нюю часть баллонов и редуктор) из негорючих материалов у глухого простенка стены на расстоянии не менее </w:t>
      </w:r>
      <w:smartTag w:uri="urn:schemas-microsoft-com:office:smarttags" w:element="metricconverter">
        <w:smartTagPr>
          <w:attr w:name="ProductID" w:val="5 метров"/>
        </w:smartTagPr>
        <w:r w:rsidRPr="004F2185">
          <w:rPr>
            <w:rFonts w:ascii="Times New Roman" w:hAnsi="Times New Roman"/>
            <w:sz w:val="22"/>
            <w:szCs w:val="22"/>
          </w:rPr>
          <w:t>5 метров</w:t>
        </w:r>
      </w:smartTag>
      <w:r w:rsidRPr="004F2185">
        <w:rPr>
          <w:rFonts w:ascii="Times New Roman" w:hAnsi="Times New Roman"/>
          <w:sz w:val="22"/>
          <w:szCs w:val="22"/>
        </w:rPr>
        <w:t xml:space="preserve"> от входов</w:t>
      </w:r>
      <w:proofErr w:type="gramEnd"/>
      <w:r w:rsidRPr="004F2185">
        <w:rPr>
          <w:rFonts w:ascii="Times New Roman" w:hAnsi="Times New Roman"/>
          <w:sz w:val="22"/>
          <w:szCs w:val="22"/>
        </w:rPr>
        <w:t xml:space="preserve"> в здание, цокольные и подвал</w:t>
      </w:r>
      <w:r w:rsidRPr="004F2185">
        <w:rPr>
          <w:rFonts w:ascii="Times New Roman" w:hAnsi="Times New Roman"/>
          <w:sz w:val="22"/>
          <w:szCs w:val="22"/>
        </w:rPr>
        <w:t>ь</w:t>
      </w:r>
      <w:r w:rsidRPr="004F2185">
        <w:rPr>
          <w:rFonts w:ascii="Times New Roman" w:hAnsi="Times New Roman"/>
          <w:sz w:val="22"/>
          <w:szCs w:val="22"/>
        </w:rPr>
        <w:t>ные этажи.</w:t>
      </w:r>
    </w:p>
    <w:p w:rsidR="00BB5B93" w:rsidRPr="004F2185" w:rsidRDefault="00BB5B93" w:rsidP="00BB5B93">
      <w:pPr>
        <w:spacing w:line="240" w:lineRule="auto"/>
        <w:ind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             Пристройки и шкафы для газовых баллонов должны запираться на замок и иметь жалюзи для проветривания, а также предупреждающие надписи: "Огнеопасно. Газ".</w:t>
      </w:r>
    </w:p>
    <w:p w:rsidR="00BB5B93" w:rsidRPr="004F2185" w:rsidRDefault="00BB5B93" w:rsidP="00BB5B93">
      <w:pPr>
        <w:spacing w:line="240" w:lineRule="auto"/>
        <w:ind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            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надписью: "Огнеопасно. Баллоны с г</w:t>
      </w:r>
      <w:r w:rsidRPr="004F2185">
        <w:rPr>
          <w:rFonts w:ascii="Times New Roman" w:hAnsi="Times New Roman"/>
          <w:sz w:val="22"/>
          <w:szCs w:val="22"/>
        </w:rPr>
        <w:t>а</w:t>
      </w:r>
      <w:r w:rsidRPr="004F2185">
        <w:rPr>
          <w:rFonts w:ascii="Times New Roman" w:hAnsi="Times New Roman"/>
          <w:sz w:val="22"/>
          <w:szCs w:val="22"/>
        </w:rPr>
        <w:t>зом".</w:t>
      </w:r>
    </w:p>
    <w:p w:rsidR="00BB5B93" w:rsidRPr="004F2185" w:rsidRDefault="00BB5B93" w:rsidP="00BB5B93">
      <w:pPr>
        <w:spacing w:line="240" w:lineRule="auto"/>
        <w:ind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             При использовании бытовых газовых приборов запрещается:</w:t>
      </w:r>
    </w:p>
    <w:p w:rsidR="00BB5B93" w:rsidRPr="004F2185" w:rsidRDefault="00BB5B93" w:rsidP="00BB5B93">
      <w:pPr>
        <w:spacing w:line="240" w:lineRule="auto"/>
        <w:ind w:left="200"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а) эксплуатация бытовых газовых приборов при утечке газа;</w:t>
      </w:r>
    </w:p>
    <w:p w:rsidR="00BB5B93" w:rsidRPr="004F2185" w:rsidRDefault="00BB5B93" w:rsidP="00BB5B93">
      <w:pPr>
        <w:spacing w:line="240" w:lineRule="auto"/>
        <w:ind w:left="200"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б) присоединение деталей газовой арматуры с помощью </w:t>
      </w:r>
      <w:proofErr w:type="spellStart"/>
      <w:r w:rsidRPr="004F2185">
        <w:rPr>
          <w:rFonts w:ascii="Times New Roman" w:hAnsi="Times New Roman"/>
          <w:sz w:val="22"/>
          <w:szCs w:val="22"/>
        </w:rPr>
        <w:t>искрообразующего</w:t>
      </w:r>
      <w:proofErr w:type="spellEnd"/>
      <w:r w:rsidRPr="004F2185">
        <w:rPr>
          <w:rFonts w:ascii="Times New Roman" w:hAnsi="Times New Roman"/>
          <w:sz w:val="22"/>
          <w:szCs w:val="22"/>
        </w:rPr>
        <w:t xml:space="preserve"> инстр</w:t>
      </w:r>
      <w:r w:rsidRPr="004F2185">
        <w:rPr>
          <w:rFonts w:ascii="Times New Roman" w:hAnsi="Times New Roman"/>
          <w:sz w:val="22"/>
          <w:szCs w:val="22"/>
        </w:rPr>
        <w:t>у</w:t>
      </w:r>
      <w:r w:rsidRPr="004F2185">
        <w:rPr>
          <w:rFonts w:ascii="Times New Roman" w:hAnsi="Times New Roman"/>
          <w:sz w:val="22"/>
          <w:szCs w:val="22"/>
        </w:rPr>
        <w:t>мента;</w:t>
      </w:r>
    </w:p>
    <w:p w:rsidR="00BB5B93" w:rsidRPr="004F2185" w:rsidRDefault="00BB5B93" w:rsidP="00BB5B93">
      <w:pPr>
        <w:spacing w:line="240" w:lineRule="auto"/>
        <w:ind w:left="200" w:hanging="200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в) проверка герметичности соединений с помощью источников открытого пламени, в том числе спичек, зажигалок, свечей.</w:t>
      </w:r>
    </w:p>
    <w:p w:rsidR="00BB5B93" w:rsidRPr="004F2185" w:rsidRDefault="00BB5B93" w:rsidP="00BB5B93">
      <w:pPr>
        <w:spacing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>В зданиях запрещается: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а) 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4F2185">
        <w:rPr>
          <w:rFonts w:ascii="Times New Roman" w:hAnsi="Times New Roman"/>
          <w:sz w:val="22"/>
          <w:szCs w:val="22"/>
        </w:rPr>
        <w:t>пожаровзрывоопасные</w:t>
      </w:r>
      <w:proofErr w:type="spellEnd"/>
      <w:r w:rsidRPr="004F2185">
        <w:rPr>
          <w:rFonts w:ascii="Times New Roman" w:hAnsi="Times New Roman"/>
          <w:sz w:val="22"/>
          <w:szCs w:val="22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б)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в) размещать в лифтовых холлах кладовые, киоски, ларьки и другие подобные строения;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г) 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lastRenderedPageBreak/>
        <w:t>д)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е)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4F2185">
        <w:rPr>
          <w:rFonts w:ascii="Times New Roman" w:hAnsi="Times New Roman"/>
          <w:sz w:val="22"/>
          <w:szCs w:val="22"/>
        </w:rPr>
        <w:t>дымоудаления</w:t>
      </w:r>
      <w:proofErr w:type="spellEnd"/>
      <w:r w:rsidRPr="004F2185">
        <w:rPr>
          <w:rFonts w:ascii="Times New Roman" w:hAnsi="Times New Roman"/>
          <w:sz w:val="22"/>
          <w:szCs w:val="22"/>
        </w:rPr>
        <w:t>, системы оповещения и управления эвакуацией);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ж) 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4F2185">
        <w:rPr>
          <w:rFonts w:ascii="Times New Roman" w:hAnsi="Times New Roman"/>
          <w:sz w:val="22"/>
          <w:szCs w:val="22"/>
        </w:rPr>
        <w:t>межбалконные</w:t>
      </w:r>
      <w:proofErr w:type="spellEnd"/>
      <w:r w:rsidRPr="004F2185">
        <w:rPr>
          <w:rFonts w:ascii="Times New Roman" w:hAnsi="Times New Roman"/>
          <w:sz w:val="22"/>
          <w:szCs w:val="22"/>
        </w:rPr>
        <w:t xml:space="preserve"> лестницы, заваривать и загромождать люки на балконах и лоджиях квартир;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и) остеклять балконы, лоджии и галереи, ведущие к незадымляемым лестничным клеткам; 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к)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л) устраивать в производственных и складских помещениях зданий (кроме зданий из материалов, выполненных из деревянных конструкций) антресоли, конторки и другие встроенные помещения из горючих материалов и листового металла;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м) устанавливать в лестничных клетках внешние блоки кондиционеров.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Приямки у оконных проемов подвальных и цокольных этажей зданий (сооружений) должны быть очищены от мусора и посторонних предметов. 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 При эксплуатации эвакуационных путей, эвакуационных и аварийных выходов запрещается: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proofErr w:type="gramStart"/>
      <w:r w:rsidRPr="004F2185">
        <w:rPr>
          <w:rFonts w:ascii="Times New Roman" w:hAnsi="Times New Roman"/>
          <w:sz w:val="22"/>
          <w:szCs w:val="22"/>
        </w:rPr>
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в) 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д) закрывать жалюзи или остеклять переходы воздушных зон в незадымляемых лестничных клетках;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е) заменять армированное стекло обычным в остеклении дверей и фрамуг.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 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 Запрещается: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а) эксплуатировать электропровода и кабели с видимыми нарушениями изоляции;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б) пользоваться розетками, рубильниками, другими </w:t>
      </w:r>
      <w:proofErr w:type="spellStart"/>
      <w:r w:rsidRPr="004F2185">
        <w:rPr>
          <w:rFonts w:ascii="Times New Roman" w:hAnsi="Times New Roman"/>
          <w:sz w:val="22"/>
          <w:szCs w:val="22"/>
        </w:rPr>
        <w:t>электроустановочными</w:t>
      </w:r>
      <w:proofErr w:type="spellEnd"/>
      <w:r w:rsidRPr="004F2185">
        <w:rPr>
          <w:rFonts w:ascii="Times New Roman" w:hAnsi="Times New Roman"/>
          <w:sz w:val="22"/>
          <w:szCs w:val="22"/>
        </w:rPr>
        <w:t xml:space="preserve"> изделиями с повреждениями;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F2185">
        <w:rPr>
          <w:rFonts w:ascii="Times New Roman" w:hAnsi="Times New Roman"/>
          <w:sz w:val="22"/>
          <w:szCs w:val="22"/>
        </w:rPr>
        <w:t>рассеивателями</w:t>
      </w:r>
      <w:proofErr w:type="spellEnd"/>
      <w:r w:rsidRPr="004F2185">
        <w:rPr>
          <w:rFonts w:ascii="Times New Roman" w:hAnsi="Times New Roman"/>
          <w:sz w:val="22"/>
          <w:szCs w:val="22"/>
        </w:rPr>
        <w:t>), предусмотренными конструкцией светильника;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lastRenderedPageBreak/>
        <w:t xml:space="preserve"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д) применять нестандартные (самодельные) электронагревательные приборы;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ж) размещать (складировать) в </w:t>
      </w:r>
      <w:proofErr w:type="spellStart"/>
      <w:r w:rsidRPr="004F2185">
        <w:rPr>
          <w:rFonts w:ascii="Times New Roman" w:hAnsi="Times New Roman"/>
          <w:sz w:val="22"/>
          <w:szCs w:val="22"/>
        </w:rPr>
        <w:t>электрощитовых</w:t>
      </w:r>
      <w:proofErr w:type="spellEnd"/>
      <w:r w:rsidRPr="004F2185">
        <w:rPr>
          <w:rFonts w:ascii="Times New Roman" w:hAnsi="Times New Roman"/>
          <w:sz w:val="22"/>
          <w:szCs w:val="22"/>
        </w:rPr>
        <w:t xml:space="preserve"> (у электрощитов), у электродвигателей и пусковой аппар</w:t>
      </w:r>
      <w:r w:rsidRPr="004F2185">
        <w:rPr>
          <w:rFonts w:ascii="Times New Roman" w:hAnsi="Times New Roman"/>
          <w:sz w:val="22"/>
          <w:szCs w:val="22"/>
        </w:rPr>
        <w:t>а</w:t>
      </w:r>
      <w:r w:rsidRPr="004F2185">
        <w:rPr>
          <w:rFonts w:ascii="Times New Roman" w:hAnsi="Times New Roman"/>
          <w:sz w:val="22"/>
          <w:szCs w:val="22"/>
        </w:rPr>
        <w:t>туры горючие (в том числе легковоспламеняющиеся) вещества и материалы;</w:t>
      </w:r>
    </w:p>
    <w:p w:rsidR="00BB5B93" w:rsidRPr="004F2185" w:rsidRDefault="00BB5B93" w:rsidP="00BB5B93">
      <w:p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BB5B93" w:rsidRPr="004F2185" w:rsidRDefault="00BB5B93" w:rsidP="00BB5B93">
      <w:pPr>
        <w:spacing w:line="240" w:lineRule="auto"/>
        <w:ind w:left="1428"/>
        <w:rPr>
          <w:rFonts w:ascii="Times New Roman" w:hAnsi="Times New Roman"/>
          <w:b/>
          <w:i/>
          <w:sz w:val="22"/>
          <w:szCs w:val="22"/>
        </w:rPr>
      </w:pPr>
    </w:p>
    <w:p w:rsidR="00BB5B93" w:rsidRPr="004F2185" w:rsidRDefault="00BB5B93" w:rsidP="00BB5B93">
      <w:pPr>
        <w:spacing w:line="240" w:lineRule="auto"/>
        <w:ind w:left="1429"/>
        <w:jc w:val="center"/>
        <w:rPr>
          <w:rFonts w:ascii="Times New Roman" w:hAnsi="Times New Roman"/>
          <w:b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>ЕСЛИ ПОЖАР В ПОДЪЕЗДЕ: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Не выходите в подъезд, поскольку дым очень токсичен.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b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 xml:space="preserve">Позвоните «01». Телефоны сотовых операторов: МТС, МЕГАФОН, БИЛАЙН – 112, СМАРТС – 012.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Чрезвычайно опасно спускаться вниз по веревкам, простыням и водосточным трубам. И тем более не следует прыгать из окон.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Уплотните свою входную дверь мокрой тканью, чтобы в квартиру не проникал дым.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>Самое безопасное место – на балконе или возле окна</w:t>
      </w:r>
      <w:r w:rsidRPr="004F2185">
        <w:rPr>
          <w:rFonts w:ascii="Times New Roman" w:hAnsi="Times New Roman"/>
          <w:sz w:val="22"/>
          <w:szCs w:val="22"/>
        </w:rPr>
        <w:t xml:space="preserve">. К тому же здесь пожарные найдут </w:t>
      </w:r>
      <w:proofErr w:type="gramStart"/>
      <w:r w:rsidRPr="004F2185">
        <w:rPr>
          <w:rFonts w:ascii="Times New Roman" w:hAnsi="Times New Roman"/>
          <w:sz w:val="22"/>
          <w:szCs w:val="22"/>
        </w:rPr>
        <w:t>вас</w:t>
      </w:r>
      <w:proofErr w:type="gramEnd"/>
      <w:r w:rsidRPr="004F2185">
        <w:rPr>
          <w:rFonts w:ascii="Times New Roman" w:hAnsi="Times New Roman"/>
          <w:sz w:val="22"/>
          <w:szCs w:val="22"/>
        </w:rPr>
        <w:t xml:space="preserve"> прежде всего, только оденьтесь потеплее, если на улице холодно и закройте за собой балконную дверь.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Если вы случайно оказались в задымленном подъезде: двигайте</w:t>
      </w:r>
      <w:r>
        <w:rPr>
          <w:rFonts w:ascii="Times New Roman" w:hAnsi="Times New Roman"/>
          <w:sz w:val="22"/>
          <w:szCs w:val="22"/>
        </w:rPr>
        <w:t>сь к выходу, держась за стены (перила нередко ведут в тупик</w:t>
      </w:r>
      <w:r w:rsidRPr="004F2185">
        <w:rPr>
          <w:rFonts w:ascii="Times New Roman" w:hAnsi="Times New Roman"/>
          <w:sz w:val="22"/>
          <w:szCs w:val="22"/>
        </w:rPr>
        <w:t xml:space="preserve">).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 xml:space="preserve">При этом как можно дольше задержите дыхание, а еще лучше – защитить нос и рот шарфом или платком.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b/>
          <w:sz w:val="22"/>
          <w:szCs w:val="22"/>
        </w:rPr>
        <w:t xml:space="preserve">Ни в коем случае не пользуйтесь лифтом </w:t>
      </w:r>
      <w:r w:rsidRPr="004F2185">
        <w:rPr>
          <w:rFonts w:ascii="Times New Roman" w:hAnsi="Times New Roman"/>
          <w:sz w:val="22"/>
          <w:szCs w:val="22"/>
        </w:rPr>
        <w:t xml:space="preserve">– его в любое время могут отключить. </w:t>
      </w:r>
    </w:p>
    <w:p w:rsidR="00BB5B93" w:rsidRPr="004F2185" w:rsidRDefault="00BB5B93" w:rsidP="00BB5B93">
      <w:pPr>
        <w:numPr>
          <w:ilvl w:val="0"/>
          <w:numId w:val="1"/>
        </w:numPr>
        <w:spacing w:line="240" w:lineRule="auto"/>
        <w:ind w:left="1429" w:hanging="1429"/>
        <w:rPr>
          <w:rFonts w:ascii="Times New Roman" w:hAnsi="Times New Roman"/>
          <w:sz w:val="22"/>
          <w:szCs w:val="22"/>
        </w:rPr>
      </w:pPr>
      <w:r w:rsidRPr="004F2185">
        <w:rPr>
          <w:rFonts w:ascii="Times New Roman" w:hAnsi="Times New Roman"/>
          <w:sz w:val="22"/>
          <w:szCs w:val="22"/>
        </w:rPr>
        <w:t>И поскольку огонь и ды</w:t>
      </w:r>
      <w:r>
        <w:rPr>
          <w:rFonts w:ascii="Times New Roman" w:hAnsi="Times New Roman"/>
          <w:sz w:val="22"/>
          <w:szCs w:val="22"/>
        </w:rPr>
        <w:t xml:space="preserve">м распространяются именно снизу </w:t>
      </w:r>
      <w:r w:rsidRPr="004F2185">
        <w:rPr>
          <w:rFonts w:ascii="Times New Roman" w:hAnsi="Times New Roman"/>
          <w:sz w:val="22"/>
          <w:szCs w:val="22"/>
        </w:rPr>
        <w:t xml:space="preserve">вверх, особенно осторожными должны быть жители верхних этажей. </w:t>
      </w:r>
    </w:p>
    <w:p w:rsidR="00BB5B93" w:rsidRDefault="00BB5B93" w:rsidP="00BB5B93">
      <w:pPr>
        <w:shd w:val="clear" w:color="auto" w:fill="FFFFFF"/>
        <w:spacing w:line="240" w:lineRule="auto"/>
        <w:jc w:val="center"/>
        <w:rPr>
          <w:rFonts w:ascii="Arial" w:hAnsi="Arial" w:cs="Arial"/>
          <w:sz w:val="19"/>
        </w:rPr>
      </w:pPr>
    </w:p>
    <w:p w:rsidR="00BB5B93" w:rsidRPr="008D5870" w:rsidRDefault="00BB5B93" w:rsidP="00BB5B9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0"/>
        </w:rPr>
      </w:pPr>
      <w:r w:rsidRPr="008D5870">
        <w:rPr>
          <w:rFonts w:ascii="Times New Roman" w:hAnsi="Times New Roman"/>
          <w:b/>
          <w:sz w:val="20"/>
        </w:rPr>
        <w:t>Телефоны экстренных вызовов</w:t>
      </w:r>
    </w:p>
    <w:p w:rsidR="00BB5B93" w:rsidRPr="008D5870" w:rsidRDefault="00BB5B93" w:rsidP="00BB5B9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9"/>
        <w:gridCol w:w="1859"/>
        <w:gridCol w:w="1098"/>
        <w:gridCol w:w="1326"/>
        <w:gridCol w:w="593"/>
      </w:tblGrid>
      <w:tr w:rsidR="00BB5B93" w:rsidRPr="008D5870" w:rsidTr="00086D93">
        <w:trPr>
          <w:tblHeader/>
        </w:trPr>
        <w:tc>
          <w:tcPr>
            <w:tcW w:w="0" w:type="auto"/>
            <w:vMerge w:val="restart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Проводная связь</w:t>
            </w:r>
          </w:p>
        </w:tc>
        <w:tc>
          <w:tcPr>
            <w:tcW w:w="0" w:type="auto"/>
            <w:gridSpan w:val="3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Мобильная связь</w:t>
            </w:r>
          </w:p>
        </w:tc>
      </w:tr>
      <w:tr w:rsidR="00BB5B93" w:rsidRPr="008D5870" w:rsidTr="00086D93">
        <w:trPr>
          <w:tblHeader/>
        </w:trPr>
        <w:tc>
          <w:tcPr>
            <w:tcW w:w="0" w:type="auto"/>
            <w:vMerge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БИЛАЙН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МЕГАФОН</w:t>
            </w:r>
          </w:p>
        </w:tc>
        <w:tc>
          <w:tcPr>
            <w:tcW w:w="0" w:type="auto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МТС</w:t>
            </w:r>
          </w:p>
        </w:tc>
      </w:tr>
      <w:tr w:rsidR="00BB5B93" w:rsidRPr="008D5870" w:rsidTr="00086D93">
        <w:tc>
          <w:tcPr>
            <w:tcW w:w="0" w:type="auto"/>
            <w:shd w:val="clear" w:color="auto" w:fill="F0EFEA"/>
            <w:vAlign w:val="center"/>
          </w:tcPr>
          <w:p w:rsidR="00BB5B93" w:rsidRPr="008D5870" w:rsidRDefault="00BB5B93" w:rsidP="00086D9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Единый телефон пожарных и спасателей</w:t>
            </w:r>
          </w:p>
        </w:tc>
        <w:tc>
          <w:tcPr>
            <w:tcW w:w="0" w:type="auto"/>
            <w:shd w:val="clear" w:color="auto" w:fill="F0EFEA"/>
            <w:tcMar>
              <w:left w:w="24" w:type="dxa"/>
              <w:right w:w="24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0" w:type="auto"/>
            <w:shd w:val="clear" w:color="auto" w:fill="F0EFEA"/>
            <w:tcMar>
              <w:top w:w="60" w:type="dxa"/>
              <w:left w:w="144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F0EFEA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F0EFEA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BB5B93" w:rsidRPr="008D5870" w:rsidTr="00086D93">
        <w:tc>
          <w:tcPr>
            <w:tcW w:w="0" w:type="auto"/>
            <w:shd w:val="clear" w:color="auto" w:fill="E4E0CB"/>
            <w:vAlign w:val="center"/>
          </w:tcPr>
          <w:p w:rsidR="00BB5B93" w:rsidRPr="008D5870" w:rsidRDefault="00BB5B93" w:rsidP="00086D9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Полиция</w:t>
            </w:r>
          </w:p>
        </w:tc>
        <w:tc>
          <w:tcPr>
            <w:tcW w:w="0" w:type="auto"/>
            <w:shd w:val="clear" w:color="auto" w:fill="E4E0CB"/>
            <w:tcMar>
              <w:left w:w="24" w:type="dxa"/>
              <w:right w:w="24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0" w:type="auto"/>
            <w:shd w:val="clear" w:color="auto" w:fill="E4E0CB"/>
            <w:tcMar>
              <w:top w:w="60" w:type="dxa"/>
              <w:left w:w="144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E4E0CB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E4E0CB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BB5B93" w:rsidRPr="008D5870" w:rsidTr="00086D93">
        <w:tc>
          <w:tcPr>
            <w:tcW w:w="0" w:type="auto"/>
            <w:shd w:val="clear" w:color="auto" w:fill="F0EFEA"/>
            <w:vAlign w:val="center"/>
          </w:tcPr>
          <w:p w:rsidR="00BB5B93" w:rsidRPr="008D5870" w:rsidRDefault="00BB5B93" w:rsidP="00086D9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Скорая помощь</w:t>
            </w:r>
          </w:p>
        </w:tc>
        <w:tc>
          <w:tcPr>
            <w:tcW w:w="0" w:type="auto"/>
            <w:shd w:val="clear" w:color="auto" w:fill="F0EFEA"/>
            <w:tcMar>
              <w:left w:w="24" w:type="dxa"/>
              <w:right w:w="24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0" w:type="auto"/>
            <w:shd w:val="clear" w:color="auto" w:fill="F0EFEA"/>
            <w:tcMar>
              <w:top w:w="60" w:type="dxa"/>
              <w:left w:w="144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F0EFEA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F0EFEA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BB5B93" w:rsidRPr="008D5870" w:rsidTr="00086D93">
        <w:tc>
          <w:tcPr>
            <w:tcW w:w="0" w:type="auto"/>
            <w:shd w:val="clear" w:color="auto" w:fill="E4E0CB"/>
            <w:vAlign w:val="center"/>
          </w:tcPr>
          <w:p w:rsidR="00BB5B93" w:rsidRPr="008D5870" w:rsidRDefault="00BB5B93" w:rsidP="00086D9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Аварийная газовая служба</w:t>
            </w:r>
          </w:p>
        </w:tc>
        <w:tc>
          <w:tcPr>
            <w:tcW w:w="0" w:type="auto"/>
            <w:shd w:val="clear" w:color="auto" w:fill="E4E0CB"/>
            <w:tcMar>
              <w:left w:w="24" w:type="dxa"/>
              <w:right w:w="24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0" w:type="auto"/>
            <w:shd w:val="clear" w:color="auto" w:fill="E4E0CB"/>
            <w:tcMar>
              <w:top w:w="60" w:type="dxa"/>
              <w:left w:w="144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E4E0CB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0" w:type="auto"/>
            <w:shd w:val="clear" w:color="auto" w:fill="E4E0CB"/>
            <w:tcMar>
              <w:top w:w="60" w:type="dxa"/>
              <w:bottom w:w="60" w:type="dxa"/>
              <w:right w:w="15" w:type="dxa"/>
            </w:tcMar>
            <w:vAlign w:val="center"/>
          </w:tcPr>
          <w:p w:rsidR="00BB5B93" w:rsidRPr="008D5870" w:rsidRDefault="00BB5B93" w:rsidP="00086D9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870">
              <w:rPr>
                <w:rFonts w:ascii="Times New Roman" w:hAnsi="Times New Roman"/>
                <w:sz w:val="20"/>
              </w:rPr>
              <w:t>112</w:t>
            </w:r>
          </w:p>
        </w:tc>
      </w:tr>
    </w:tbl>
    <w:p w:rsidR="00CD1DB5" w:rsidRDefault="00CD1DB5"/>
    <w:sectPr w:rsidR="00CD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796"/>
    <w:multiLevelType w:val="hybridMultilevel"/>
    <w:tmpl w:val="E7461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3"/>
    <w:rsid w:val="00BB5B93"/>
    <w:rsid w:val="00C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9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5B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5B9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9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5B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5B9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2015-06-11T08:24:00Z</dcterms:created>
  <dcterms:modified xsi:type="dcterms:W3CDTF">2015-06-11T08:25:00Z</dcterms:modified>
</cp:coreProperties>
</file>